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BC" w:rsidRDefault="00DE3CD7">
      <w:pPr>
        <w:spacing w:after="0" w:line="240" w:lineRule="auto"/>
        <w:rPr>
          <w:b/>
        </w:rPr>
      </w:pPr>
      <w:r w:rsidRPr="00DE3CD7">
        <w:rPr>
          <w:b/>
        </w:rPr>
        <w:t xml:space="preserve">Contracts, inspirations and new opportunities </w:t>
      </w:r>
      <w:r>
        <w:rPr>
          <w:b/>
        </w:rPr>
        <w:t>– GARDENIA 2022</w:t>
      </w:r>
    </w:p>
    <w:p w:rsidR="002B70BC" w:rsidRDefault="002B70BC">
      <w:pPr>
        <w:spacing w:line="240" w:lineRule="auto"/>
        <w:ind w:left="375"/>
      </w:pPr>
    </w:p>
    <w:p w:rsidR="002B70BC" w:rsidRDefault="009C072B">
      <w:pPr>
        <w:spacing w:after="0" w:line="240" w:lineRule="auto"/>
      </w:pPr>
      <w:r>
        <w:t xml:space="preserve">GARDENIA </w:t>
      </w:r>
      <w:r w:rsidR="00DE3CD7">
        <w:t xml:space="preserve">Fair </w:t>
      </w:r>
      <w:r>
        <w:t xml:space="preserve">will take place at the </w:t>
      </w:r>
      <w:r w:rsidR="00DE3CD7">
        <w:t>MTP</w:t>
      </w:r>
      <w:r>
        <w:t xml:space="preserve"> </w:t>
      </w:r>
      <w:r w:rsidR="00DE3CD7">
        <w:t>Poznań Expo, Poland, on November 17-19.</w:t>
      </w:r>
      <w:r>
        <w:t xml:space="preserve"> The November edition of the most important event in the gardening industry will adopt a business form, as a showroom for horticultural contracting. The exhibitors' offers will foc</w:t>
      </w:r>
      <w:r>
        <w:t>us in particular on industry trends and innovations, and visitors will include trade representatives and executives from Poland and abroad.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t>The sixteenth edition of GARDENIA is aimed specifically at professionals in the gardening industry who, in an enviro</w:t>
      </w:r>
      <w:r>
        <w:t>nment of business discussions, will successfully plan the activities of their enterprises in 2023. </w:t>
      </w:r>
      <w:r>
        <w:rPr>
          <w:b/>
        </w:rPr>
        <w:t>At this point, more than 240 exhibitors have signed up</w:t>
      </w:r>
      <w:r>
        <w:t>, and the number is constantly growing. This group of exhibitors includes both</w:t>
      </w:r>
      <w:r>
        <w:rPr>
          <w:b/>
        </w:rPr>
        <w:t xml:space="preserve"> industry leaders</w:t>
      </w:r>
      <w:r>
        <w:t xml:space="preserve"> and new</w:t>
      </w:r>
      <w:r>
        <w:t xml:space="preserve"> companies that will make their debut at the exhibition in Poznań.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rPr>
          <w:b/>
        </w:rPr>
        <w:t xml:space="preserve">Meaningful business conversations 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t xml:space="preserve">An important aspect of this year's GARDENIA Fair will be the </w:t>
      </w:r>
      <w:r>
        <w:rPr>
          <w:b/>
        </w:rPr>
        <w:t>presence of garden centers</w:t>
      </w:r>
      <w:r>
        <w:t>, especially those affiliated with the Polish Association of Garden</w:t>
      </w:r>
      <w:r>
        <w:t xml:space="preserve"> Centers </w:t>
      </w:r>
      <w:r w:rsidR="00DE3CD7">
        <w:t xml:space="preserve">(PSCO) </w:t>
      </w:r>
      <w:r>
        <w:t xml:space="preserve">and the DCO Purchasing Group. </w:t>
      </w:r>
      <w:r>
        <w:rPr>
          <w:b/>
        </w:rPr>
        <w:t>PSCO will</w:t>
      </w:r>
      <w:bookmarkStart w:id="0" w:name="_GoBack"/>
      <w:bookmarkEnd w:id="0"/>
      <w:r>
        <w:rPr>
          <w:b/>
        </w:rPr>
        <w:t xml:space="preserve"> celebrate its 25th anniversary during GARDENIA</w:t>
      </w:r>
      <w:r>
        <w:t xml:space="preserve">. 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t xml:space="preserve">The fair will also once again host </w:t>
      </w:r>
      <w:r>
        <w:rPr>
          <w:b/>
        </w:rPr>
        <w:t>buyers and senior managers f</w:t>
      </w:r>
      <w:r>
        <w:rPr>
          <w:b/>
        </w:rPr>
        <w:t>rom retail chains</w:t>
      </w:r>
      <w:r>
        <w:t>. At the next edition - just like last year - the fair will host representatives from </w:t>
      </w:r>
      <w:r w:rsidR="006A27FE">
        <w:t>the largest chains operating in Poland.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rPr>
          <w:b/>
        </w:rPr>
        <w:t>Discover Poland's pote</w:t>
      </w:r>
      <w:r>
        <w:rPr>
          <w:b/>
        </w:rPr>
        <w:t>ntial!</w:t>
      </w:r>
      <w:r w:rsidR="006A27FE">
        <w:rPr>
          <w:b/>
        </w:rPr>
        <w:t xml:space="preserve"> </w:t>
      </w:r>
    </w:p>
    <w:p w:rsidR="002B70BC" w:rsidRDefault="009C072B">
      <w:pPr>
        <w:shd w:val="clear" w:color="auto" w:fill="FFFFFF"/>
        <w:spacing w:before="150" w:after="150" w:line="240" w:lineRule="auto"/>
        <w:rPr>
          <w:b/>
        </w:rPr>
      </w:pPr>
      <w:r>
        <w:t xml:space="preserve">The meeting of representatives of the gardening industry at the </w:t>
      </w:r>
      <w:r w:rsidR="006A27FE">
        <w:t>MTP Poznań Expo</w:t>
      </w:r>
      <w:r w:rsidR="006A27FE">
        <w:t xml:space="preserve"> </w:t>
      </w:r>
      <w:r>
        <w:t>is an excellent opportunity to enter into business relationships with new suppliers and customers. The group of exhibitors</w:t>
      </w:r>
      <w:r w:rsidR="006A27FE">
        <w:t xml:space="preserve"> of the GARDENIA Fair</w:t>
      </w:r>
      <w:r>
        <w:t xml:space="preserve"> includes the leaders of the gardenin</w:t>
      </w:r>
      <w:r>
        <w:t>g industry in Poland - a true showcase of the Polish potential!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rPr>
          <w:b/>
        </w:rPr>
        <w:t>Ecology is not a trend, it's the new standard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t>The constantly enriched program of events held at GARDENIA will once again provide a solid portion of industry knowledge, access to practical advi</w:t>
      </w:r>
      <w:r>
        <w:t xml:space="preserve">ce and a source of inspiration </w:t>
      </w:r>
      <w:r w:rsidR="006A27FE">
        <w:t>–</w:t>
      </w:r>
      <w:r>
        <w:t xml:space="preserve"> aesthetic and ecological. Highlights for the professional audience will include:</w:t>
      </w:r>
    </w:p>
    <w:p w:rsidR="002B70BC" w:rsidRPr="006A27FE" w:rsidRDefault="009C072B" w:rsidP="006A27FE">
      <w:pPr>
        <w:pStyle w:val="Akapitzlist"/>
        <w:numPr>
          <w:ilvl w:val="0"/>
          <w:numId w:val="2"/>
        </w:numPr>
        <w:shd w:val="clear" w:color="auto" w:fill="FFFFFF"/>
        <w:spacing w:after="280" w:line="240" w:lineRule="auto"/>
        <w:jc w:val="both"/>
        <w:rPr>
          <w:b/>
        </w:rPr>
      </w:pPr>
      <w:r w:rsidRPr="006A27FE">
        <w:rPr>
          <w:b/>
        </w:rPr>
        <w:t>3rd edition of the Landscape Arena</w:t>
      </w:r>
    </w:p>
    <w:p w:rsidR="002B70BC" w:rsidRDefault="009C072B">
      <w:pPr>
        <w:shd w:val="clear" w:color="auto" w:fill="FFFFFF"/>
        <w:spacing w:after="280" w:line="240" w:lineRule="auto"/>
        <w:jc w:val="both"/>
      </w:pPr>
      <w:r>
        <w:t>Speeches by French park managers: Bois de Boulogne, Nantes, Conservatory of National Plant Collections, Bag</w:t>
      </w:r>
      <w:r>
        <w:t xml:space="preserve">atelle Park and Historical Parks of Paris. There will also be speeches by Polish specialists: </w:t>
      </w:r>
      <w:proofErr w:type="spellStart"/>
      <w:r>
        <w:t>Zygmunt</w:t>
      </w:r>
      <w:proofErr w:type="spellEnd"/>
      <w:r>
        <w:t xml:space="preserve"> </w:t>
      </w:r>
      <w:proofErr w:type="spellStart"/>
      <w:r>
        <w:t>Kącki</w:t>
      </w:r>
      <w:proofErr w:type="spellEnd"/>
      <w:r>
        <w:t xml:space="preserve">, the director of the Botanical Garden in </w:t>
      </w:r>
      <w:proofErr w:type="spellStart"/>
      <w:r>
        <w:t>Wrocław</w:t>
      </w:r>
      <w:proofErr w:type="spellEnd"/>
      <w:r>
        <w:t xml:space="preserve"> and the Arboretum in </w:t>
      </w:r>
      <w:proofErr w:type="spellStart"/>
      <w:r>
        <w:t>Wojsławice</w:t>
      </w:r>
      <w:proofErr w:type="spellEnd"/>
      <w:r>
        <w:t xml:space="preserve">, and creator of the </w:t>
      </w:r>
      <w:proofErr w:type="spellStart"/>
      <w:r>
        <w:t>Aflopark</w:t>
      </w:r>
      <w:proofErr w:type="spellEnd"/>
      <w:r>
        <w:t xml:space="preserve"> landscape - Łukasz </w:t>
      </w:r>
      <w:proofErr w:type="spellStart"/>
      <w:r>
        <w:t>Tarpacz</w:t>
      </w:r>
      <w:proofErr w:type="spellEnd"/>
      <w:r>
        <w:t>; the audien</w:t>
      </w:r>
      <w:r>
        <w:t xml:space="preserve">ce will also be able to see demonstrations of plant pruning performed by Jan </w:t>
      </w:r>
      <w:proofErr w:type="spellStart"/>
      <w:r>
        <w:t>Maruniewicz</w:t>
      </w:r>
      <w:proofErr w:type="spellEnd"/>
      <w:r>
        <w:t xml:space="preserve">, </w:t>
      </w:r>
      <w:proofErr w:type="spellStart"/>
      <w:r>
        <w:t>Szkółka</w:t>
      </w:r>
      <w:proofErr w:type="spellEnd"/>
      <w:r>
        <w:t xml:space="preserve"> </w:t>
      </w:r>
      <w:proofErr w:type="spellStart"/>
      <w:r>
        <w:t>Byczkowscy</w:t>
      </w:r>
      <w:proofErr w:type="spellEnd"/>
      <w:r>
        <w:t xml:space="preserve">, </w:t>
      </w:r>
      <w:proofErr w:type="spellStart"/>
      <w:r>
        <w:t>Roz</w:t>
      </w:r>
      <w:r w:rsidR="009F0263">
        <w:t>a</w:t>
      </w:r>
      <w:proofErr w:type="spellEnd"/>
      <w:r>
        <w:t xml:space="preserve"> </w:t>
      </w:r>
      <w:proofErr w:type="spellStart"/>
      <w:r>
        <w:t>Sobieszek</w:t>
      </w:r>
      <w:proofErr w:type="spellEnd"/>
      <w:r>
        <w:t xml:space="preserve"> and </w:t>
      </w:r>
      <w:proofErr w:type="spellStart"/>
      <w:r>
        <w:t>Szkółka</w:t>
      </w:r>
      <w:proofErr w:type="spellEnd"/>
      <w:r>
        <w:t xml:space="preserve"> </w:t>
      </w:r>
      <w:proofErr w:type="spellStart"/>
      <w:r>
        <w:t>Traw</w:t>
      </w:r>
      <w:proofErr w:type="spellEnd"/>
      <w:r>
        <w:t xml:space="preserve"> </w:t>
      </w:r>
      <w:proofErr w:type="spellStart"/>
      <w:r>
        <w:t>Daglezja</w:t>
      </w:r>
      <w:proofErr w:type="spellEnd"/>
      <w:r>
        <w:t>.</w:t>
      </w:r>
    </w:p>
    <w:p w:rsidR="002B70BC" w:rsidRPr="009F0263" w:rsidRDefault="009C072B" w:rsidP="009F0263">
      <w:pPr>
        <w:pStyle w:val="Akapitzlist"/>
        <w:numPr>
          <w:ilvl w:val="0"/>
          <w:numId w:val="2"/>
        </w:numPr>
        <w:shd w:val="clear" w:color="auto" w:fill="FFFFFF"/>
        <w:spacing w:after="280" w:line="240" w:lineRule="auto"/>
        <w:jc w:val="both"/>
        <w:rPr>
          <w:b/>
        </w:rPr>
      </w:pPr>
      <w:r w:rsidRPr="009F0263">
        <w:rPr>
          <w:b/>
        </w:rPr>
        <w:t>16th edition of Urban Garden Art</w:t>
      </w:r>
    </w:p>
    <w:p w:rsidR="002B70BC" w:rsidRDefault="009C072B">
      <w:pPr>
        <w:shd w:val="clear" w:color="auto" w:fill="FFFFFF"/>
        <w:spacing w:after="280" w:line="240" w:lineRule="auto"/>
        <w:jc w:val="both"/>
      </w:pPr>
      <w:r>
        <w:t>Traditionally, the Zieleń Miejska</w:t>
      </w:r>
      <w:r w:rsidR="009F0263">
        <w:t xml:space="preserve"> (Urban Art)</w:t>
      </w:r>
      <w:r>
        <w:t xml:space="preserve"> magazine invites you to </w:t>
      </w:r>
      <w:r>
        <w:t>an intensive series of lectures by urban greenery experts and activists, who will discuss the topic of "Ecology in Cities." According to the program, topics such as sustainable cities, human-environment relationship, ecosystem services, public participatio</w:t>
      </w:r>
      <w:r>
        <w:t xml:space="preserve">n, </w:t>
      </w:r>
      <w:proofErr w:type="spellStart"/>
      <w:r>
        <w:t>stormwater</w:t>
      </w:r>
      <w:proofErr w:type="spellEnd"/>
      <w:r>
        <w:t xml:space="preserve"> management, green corridors, spatial information system or drones in the service of greenery will be addressed.</w:t>
      </w:r>
    </w:p>
    <w:p w:rsidR="002B70BC" w:rsidRPr="009F0263" w:rsidRDefault="009C072B" w:rsidP="009F0263">
      <w:pPr>
        <w:pStyle w:val="Akapitzlist"/>
        <w:numPr>
          <w:ilvl w:val="0"/>
          <w:numId w:val="2"/>
        </w:numPr>
        <w:shd w:val="clear" w:color="auto" w:fill="FFFFFF"/>
        <w:spacing w:after="280" w:line="240" w:lineRule="auto"/>
        <w:jc w:val="both"/>
        <w:rPr>
          <w:b/>
        </w:rPr>
      </w:pPr>
      <w:r w:rsidRPr="009F0263">
        <w:rPr>
          <w:b/>
        </w:rPr>
        <w:t xml:space="preserve">Floristic </w:t>
      </w:r>
      <w:r w:rsidR="009F0263" w:rsidRPr="009F0263">
        <w:rPr>
          <w:b/>
        </w:rPr>
        <w:t>shows</w:t>
      </w:r>
    </w:p>
    <w:p w:rsidR="002B70BC" w:rsidRDefault="009C072B">
      <w:pPr>
        <w:shd w:val="clear" w:color="auto" w:fill="FFFFFF"/>
        <w:spacing w:after="280" w:line="240" w:lineRule="auto"/>
        <w:jc w:val="both"/>
      </w:pPr>
      <w:r>
        <w:lastRenderedPageBreak/>
        <w:t xml:space="preserve">Dozens of masters of floristry from Poland and </w:t>
      </w:r>
      <w:r>
        <w:t>Europe will present their skills on sta</w:t>
      </w:r>
      <w:r>
        <w:t>ge. Shows prepared specifically for this occasion will once again delight a wide audience. The 3 days will be filled with floral compositions in the spirit of ecology and the latest inspirations and trends for the 2023 season.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t>Additionally, the following e</w:t>
      </w:r>
      <w:r>
        <w:t>vents will be held:</w:t>
      </w:r>
    </w:p>
    <w:p w:rsidR="002B70BC" w:rsidRPr="009F0263" w:rsidRDefault="009C072B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r>
        <w:t xml:space="preserve">Conference of the </w:t>
      </w:r>
      <w:r>
        <w:rPr>
          <w:b/>
        </w:rPr>
        <w:t>National Association of Garden Creators</w:t>
      </w:r>
      <w:r w:rsidR="009F0263">
        <w:rPr>
          <w:b/>
        </w:rPr>
        <w:t xml:space="preserve"> </w:t>
      </w:r>
      <w:r w:rsidR="009F0263" w:rsidRPr="009F0263">
        <w:t>(</w:t>
      </w:r>
      <w:proofErr w:type="spellStart"/>
      <w:r w:rsidR="009F0263" w:rsidRPr="009F0263">
        <w:t>Ogólnopolskie</w:t>
      </w:r>
      <w:proofErr w:type="spellEnd"/>
      <w:r w:rsidR="009F0263" w:rsidRPr="009F0263">
        <w:t xml:space="preserve"> </w:t>
      </w:r>
      <w:proofErr w:type="spellStart"/>
      <w:r w:rsidR="009F0263" w:rsidRPr="009F0263">
        <w:t>Stowarzyszenie</w:t>
      </w:r>
      <w:proofErr w:type="spellEnd"/>
      <w:r w:rsidR="009F0263" w:rsidRPr="009F0263">
        <w:t xml:space="preserve"> </w:t>
      </w:r>
      <w:proofErr w:type="spellStart"/>
      <w:r w:rsidR="009F0263" w:rsidRPr="009F0263">
        <w:t>Twórców</w:t>
      </w:r>
      <w:proofErr w:type="spellEnd"/>
      <w:r w:rsidR="009F0263" w:rsidRPr="009F0263">
        <w:t xml:space="preserve"> </w:t>
      </w:r>
      <w:proofErr w:type="spellStart"/>
      <w:r w:rsidR="009F0263" w:rsidRPr="009F0263">
        <w:t>Ogrodów</w:t>
      </w:r>
      <w:proofErr w:type="spellEnd"/>
      <w:r w:rsidR="009F0263" w:rsidRPr="009F0263">
        <w:t xml:space="preserve"> - OSTO)</w:t>
      </w:r>
    </w:p>
    <w:p w:rsidR="002B70BC" w:rsidRDefault="009C072B" w:rsidP="009F0263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r>
        <w:t xml:space="preserve">Lectures and demonstrations of the </w:t>
      </w:r>
      <w:r>
        <w:rPr>
          <w:b/>
        </w:rPr>
        <w:t>Federation of Polish Arborists</w:t>
      </w:r>
      <w:r w:rsidR="009F0263">
        <w:rPr>
          <w:b/>
        </w:rPr>
        <w:t xml:space="preserve"> </w:t>
      </w:r>
      <w:r w:rsidR="009F0263" w:rsidRPr="009F0263">
        <w:t>(</w:t>
      </w:r>
      <w:proofErr w:type="spellStart"/>
      <w:r w:rsidR="009F0263" w:rsidRPr="009F0263">
        <w:t>Federacja</w:t>
      </w:r>
      <w:proofErr w:type="spellEnd"/>
      <w:r w:rsidR="009F0263" w:rsidRPr="009F0263">
        <w:t xml:space="preserve"> Arborystów </w:t>
      </w:r>
      <w:proofErr w:type="spellStart"/>
      <w:r w:rsidR="009F0263" w:rsidRPr="009F0263">
        <w:t>Polskich</w:t>
      </w:r>
      <w:proofErr w:type="spellEnd"/>
      <w:r w:rsidR="009F0263" w:rsidRPr="009F0263">
        <w:t xml:space="preserve"> – FAP)</w:t>
      </w:r>
    </w:p>
    <w:p w:rsidR="002B70BC" w:rsidRDefault="009C072B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r>
        <w:rPr>
          <w:b/>
        </w:rPr>
        <w:t>Speakers' Corner</w:t>
      </w:r>
      <w:r>
        <w:t xml:space="preserve"> - 3 days of talks about garden design and maintenance </w:t>
      </w:r>
    </w:p>
    <w:p w:rsidR="002B70BC" w:rsidRDefault="009C072B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r>
        <w:rPr>
          <w:b/>
        </w:rPr>
        <w:t>INSPIRATION ZONES</w:t>
      </w:r>
      <w:r>
        <w:t xml:space="preserve"> - Christmas and garden arrangements and inspiration in the spirit of ecology</w:t>
      </w:r>
    </w:p>
    <w:p w:rsidR="002B70BC" w:rsidRDefault="002B70BC">
      <w:pPr>
        <w:shd w:val="clear" w:color="auto" w:fill="FFFFFF"/>
        <w:spacing w:before="150" w:after="150" w:line="240" w:lineRule="auto"/>
      </w:pPr>
    </w:p>
    <w:p w:rsidR="002B70BC" w:rsidRDefault="009C072B">
      <w:pPr>
        <w:shd w:val="clear" w:color="auto" w:fill="FFFFFF"/>
        <w:spacing w:before="150" w:after="150" w:line="240" w:lineRule="auto"/>
      </w:pPr>
      <w:r>
        <w:rPr>
          <w:b/>
        </w:rPr>
        <w:t>GARDENIA International Fair of Horticulture and Landscape Architecture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rPr>
          <w:b/>
        </w:rPr>
        <w:t>When:</w:t>
      </w:r>
      <w:r>
        <w:t> November 17-19, 2022</w:t>
      </w:r>
    </w:p>
    <w:p w:rsidR="002B70BC" w:rsidRDefault="009C072B">
      <w:pPr>
        <w:shd w:val="clear" w:color="auto" w:fill="FFFFFF"/>
        <w:spacing w:before="150" w:after="150" w:line="240" w:lineRule="auto"/>
      </w:pPr>
      <w:r>
        <w:rPr>
          <w:b/>
        </w:rPr>
        <w:t>Where:</w:t>
      </w:r>
      <w:r>
        <w:t> </w:t>
      </w:r>
      <w:r w:rsidR="009F0263">
        <w:t>MTP Poznań Expo</w:t>
      </w:r>
      <w:r>
        <w:t xml:space="preserve">, </w:t>
      </w:r>
      <w:r w:rsidR="009F0263">
        <w:t xml:space="preserve">POLAND, </w:t>
      </w:r>
      <w:r>
        <w:t>pavilions No. 5 and 6 (North Hall entrance fr</w:t>
      </w:r>
      <w:r>
        <w:t xml:space="preserve">om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Grunwaldzka</w:t>
      </w:r>
      <w:proofErr w:type="spellEnd"/>
      <w:r>
        <w:t>)</w:t>
      </w:r>
    </w:p>
    <w:p w:rsidR="002B70BC" w:rsidRDefault="009C072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Exhibitors' Catalogue - </w:t>
      </w:r>
      <w:hyperlink r:id="rId7">
        <w:r>
          <w:rPr>
            <w:b/>
            <w:u w:val="single"/>
          </w:rPr>
          <w:t>SEE</w:t>
        </w:r>
      </w:hyperlink>
    </w:p>
    <w:p w:rsidR="002B70BC" w:rsidRDefault="009C072B">
      <w:pPr>
        <w:shd w:val="clear" w:color="auto" w:fill="FFFFFF"/>
        <w:spacing w:after="0" w:line="240" w:lineRule="auto"/>
      </w:pPr>
      <w:r>
        <w:rPr>
          <w:b/>
        </w:rPr>
        <w:t>Full program of events - </w:t>
      </w:r>
      <w:hyperlink r:id="rId8">
        <w:r>
          <w:rPr>
            <w:b/>
            <w:u w:val="single"/>
          </w:rPr>
          <w:t>SEE</w:t>
        </w:r>
      </w:hyperlink>
    </w:p>
    <w:p w:rsidR="002B70BC" w:rsidRDefault="009C072B">
      <w:pPr>
        <w:shd w:val="clear" w:color="auto" w:fill="FFFFFF"/>
        <w:spacing w:before="150" w:after="150" w:line="240" w:lineRule="auto"/>
      </w:pPr>
      <w:r>
        <w:br/>
      </w:r>
      <w:r>
        <w:rPr>
          <w:b/>
        </w:rPr>
        <w:t>Opening Hours:</w:t>
      </w:r>
    </w:p>
    <w:tbl>
      <w:tblPr>
        <w:tblStyle w:val="a"/>
        <w:tblW w:w="80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7"/>
        <w:gridCol w:w="4616"/>
      </w:tblGrid>
      <w:tr w:rsidR="002B70BC" w:rsidTr="00AA2AF7">
        <w:trPr>
          <w:trHeight w:val="270"/>
        </w:trPr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0BC" w:rsidRDefault="009C072B">
            <w:pPr>
              <w:spacing w:after="0" w:line="240" w:lineRule="auto"/>
              <w:jc w:val="center"/>
            </w:pPr>
            <w:r>
              <w:t xml:space="preserve">Thursday, Friday </w:t>
            </w:r>
            <w:r w:rsidR="00AA2AF7">
              <w:br/>
            </w:r>
            <w:r>
              <w:t>– days for professionals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0BC" w:rsidRDefault="009C072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 AM - 05:00 PM</w:t>
            </w:r>
          </w:p>
        </w:tc>
      </w:tr>
      <w:tr w:rsidR="002B70BC" w:rsidTr="00AA2AF7">
        <w:trPr>
          <w:trHeight w:val="270"/>
        </w:trPr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AF7" w:rsidRDefault="00AA2AF7">
            <w:pPr>
              <w:spacing w:after="0" w:line="240" w:lineRule="auto"/>
              <w:jc w:val="center"/>
            </w:pPr>
            <w:r>
              <w:t>Saturday –</w:t>
            </w:r>
          </w:p>
          <w:p w:rsidR="002B70BC" w:rsidRDefault="009C072B" w:rsidP="00AA2AF7">
            <w:pPr>
              <w:spacing w:after="0" w:line="240" w:lineRule="auto"/>
              <w:jc w:val="center"/>
            </w:pPr>
            <w:r>
              <w:t>day</w:t>
            </w:r>
            <w:r>
              <w:t xml:space="preserve"> for the general public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0BC" w:rsidRDefault="009C072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 AM-04:00 PM</w:t>
            </w:r>
          </w:p>
        </w:tc>
      </w:tr>
    </w:tbl>
    <w:p w:rsidR="002B70BC" w:rsidRDefault="002B70BC">
      <w:pPr>
        <w:shd w:val="clear" w:color="auto" w:fill="FFFFFF"/>
        <w:spacing w:after="0" w:line="240" w:lineRule="auto"/>
      </w:pPr>
    </w:p>
    <w:p w:rsidR="002B70BC" w:rsidRDefault="009C072B">
      <w:pPr>
        <w:shd w:val="clear" w:color="auto" w:fill="FFFFFF"/>
        <w:spacing w:after="0" w:line="240" w:lineRule="auto"/>
      </w:pPr>
      <w:r>
        <w:t xml:space="preserve">BUY A TICKET            </w:t>
      </w:r>
      <w:r w:rsidR="00AA2AF7">
        <w:t xml:space="preserve"> </w:t>
      </w:r>
      <w:r w:rsidR="00AA2AF7" w:rsidRPr="00AA2AF7">
        <w:t>https://tobilet.pl/gardenia-listopad-2022.html</w:t>
      </w:r>
      <w:r>
        <w:t xml:space="preserve"> </w:t>
      </w:r>
    </w:p>
    <w:p w:rsidR="002B70BC" w:rsidRDefault="009C072B">
      <w:pPr>
        <w:shd w:val="clear" w:color="auto" w:fill="FFFFFF"/>
        <w:spacing w:after="0" w:line="240" w:lineRule="auto"/>
      </w:pPr>
      <w:r>
        <w:t>SEE MORE</w:t>
      </w:r>
      <w:r w:rsidR="00AA2AF7">
        <w:t xml:space="preserve">    </w:t>
      </w:r>
      <w:r w:rsidR="00AA2AF7" w:rsidRPr="00AA2AF7">
        <w:t>https://www.targigardenia.pl/en/</w:t>
      </w:r>
    </w:p>
    <w:sectPr w:rsidR="002B70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A4A"/>
    <w:multiLevelType w:val="hybridMultilevel"/>
    <w:tmpl w:val="40508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275A"/>
    <w:multiLevelType w:val="multilevel"/>
    <w:tmpl w:val="A64C4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70BC"/>
    <w:rsid w:val="002B70BC"/>
    <w:rsid w:val="006A27FE"/>
    <w:rsid w:val="009C072B"/>
    <w:rsid w:val="009F0263"/>
    <w:rsid w:val="00AA2AF7"/>
    <w:rsid w:val="00D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907B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907B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07B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inglepostsocialtitle">
    <w:name w:val="singlepost__socialtitle"/>
    <w:basedOn w:val="Normalny"/>
    <w:rsid w:val="009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7BC3"/>
    <w:rPr>
      <w:color w:val="0000FF"/>
      <w:u w:val="single"/>
    </w:rPr>
  </w:style>
  <w:style w:type="paragraph" w:customStyle="1" w:styleId="singleposttext">
    <w:name w:val="singlepost__text"/>
    <w:basedOn w:val="Normalny"/>
    <w:rsid w:val="009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7BC3"/>
    <w:rPr>
      <w:b/>
      <w:bCs/>
    </w:rPr>
  </w:style>
  <w:style w:type="paragraph" w:customStyle="1" w:styleId="singlepostlabel">
    <w:name w:val="singlepost__label"/>
    <w:basedOn w:val="Normalny"/>
    <w:rsid w:val="009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C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6A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907B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907B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07B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inglepostsocialtitle">
    <w:name w:val="singlepost__socialtitle"/>
    <w:basedOn w:val="Normalny"/>
    <w:rsid w:val="009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7BC3"/>
    <w:rPr>
      <w:color w:val="0000FF"/>
      <w:u w:val="single"/>
    </w:rPr>
  </w:style>
  <w:style w:type="paragraph" w:customStyle="1" w:styleId="singleposttext">
    <w:name w:val="singlepost__text"/>
    <w:basedOn w:val="Normalny"/>
    <w:rsid w:val="009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7BC3"/>
    <w:rPr>
      <w:b/>
      <w:bCs/>
    </w:rPr>
  </w:style>
  <w:style w:type="paragraph" w:customStyle="1" w:styleId="singlepostlabel">
    <w:name w:val="singlepost__label"/>
    <w:basedOn w:val="Normalny"/>
    <w:rsid w:val="009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C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6A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igardenia.pl/en/events-progr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rgigardenia.pl/en/news/see-the-list-of-exhibitors-of-gardenia-fair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r5PjskMfWYK8Y292eytNP128Q==">AMUW2mUZ7FTcT/2ZtoHUlyvpP0sMfGAbb/OI/D3uFBPpD4Hvh1ma2V2gOvm7n8LnLVXIhjfuxzHSfTrHJnqJb3Da/729kdkLUfhNwCC2GflZxesZk/mt7kw=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Porożyńska</dc:creator>
  <cp:lastModifiedBy>Natalia Porożyńska</cp:lastModifiedBy>
  <cp:revision>2</cp:revision>
  <dcterms:created xsi:type="dcterms:W3CDTF">2022-10-10T13:10:00Z</dcterms:created>
  <dcterms:modified xsi:type="dcterms:W3CDTF">2022-10-10T13:10:00Z</dcterms:modified>
</cp:coreProperties>
</file>