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CB" w:rsidRDefault="003B57C7" w:rsidP="006B5D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Targi Gardenia</w:t>
      </w:r>
      <w:r w:rsidR="00470AC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6B5D6E">
        <w:rPr>
          <w:rFonts w:asciiTheme="minorHAnsi" w:hAnsiTheme="minorHAnsi" w:cstheme="minorHAnsi"/>
          <w:b/>
          <w:sz w:val="22"/>
          <w:szCs w:val="22"/>
        </w:rPr>
        <w:t>18. urodziny: dojrzałość do zmian!</w:t>
      </w:r>
    </w:p>
    <w:p w:rsidR="007F4178" w:rsidRDefault="007F4178" w:rsidP="007008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5D6E" w:rsidRDefault="006B5D6E" w:rsidP="007008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 nami </w:t>
      </w:r>
      <w:r w:rsidR="00F0343F">
        <w:rPr>
          <w:rFonts w:asciiTheme="minorHAnsi" w:hAnsiTheme="minorHAnsi" w:cstheme="minorHAnsi"/>
          <w:b/>
          <w:sz w:val="22"/>
          <w:szCs w:val="22"/>
        </w:rPr>
        <w:t>XVII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F0343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edycja </w:t>
      </w:r>
      <w:r w:rsidR="00D43B45">
        <w:rPr>
          <w:rFonts w:asciiTheme="minorHAnsi" w:hAnsiTheme="minorHAnsi" w:cstheme="minorHAnsi"/>
          <w:b/>
          <w:sz w:val="22"/>
          <w:szCs w:val="22"/>
        </w:rPr>
        <w:t>Międzynarodow</w:t>
      </w:r>
      <w:r>
        <w:rPr>
          <w:rFonts w:asciiTheme="minorHAnsi" w:hAnsiTheme="minorHAnsi" w:cstheme="minorHAnsi"/>
          <w:b/>
          <w:sz w:val="22"/>
          <w:szCs w:val="22"/>
        </w:rPr>
        <w:t>ych</w:t>
      </w:r>
      <w:r w:rsidR="00D43B45">
        <w:rPr>
          <w:rFonts w:asciiTheme="minorHAnsi" w:hAnsiTheme="minorHAnsi" w:cstheme="minorHAnsi"/>
          <w:b/>
          <w:sz w:val="22"/>
          <w:szCs w:val="22"/>
        </w:rPr>
        <w:t xml:space="preserve"> Targ</w:t>
      </w:r>
      <w:r>
        <w:rPr>
          <w:rFonts w:asciiTheme="minorHAnsi" w:hAnsiTheme="minorHAnsi" w:cstheme="minorHAnsi"/>
          <w:b/>
          <w:sz w:val="22"/>
          <w:szCs w:val="22"/>
        </w:rPr>
        <w:t>ów</w:t>
      </w:r>
      <w:r w:rsidR="00D43B45">
        <w:rPr>
          <w:rFonts w:asciiTheme="minorHAnsi" w:hAnsiTheme="minorHAnsi" w:cstheme="minorHAnsi"/>
          <w:b/>
          <w:sz w:val="22"/>
          <w:szCs w:val="22"/>
        </w:rPr>
        <w:t xml:space="preserve"> Ogrodnictwa i Archite</w:t>
      </w:r>
      <w:r>
        <w:rPr>
          <w:rFonts w:asciiTheme="minorHAnsi" w:hAnsiTheme="minorHAnsi" w:cstheme="minorHAnsi"/>
          <w:b/>
          <w:sz w:val="22"/>
          <w:szCs w:val="22"/>
        </w:rPr>
        <w:t xml:space="preserve">ktury Krajobrazu GARDENIA 2024. „Pełnoletność” to czas </w:t>
      </w:r>
      <w:r w:rsidR="00A04732">
        <w:rPr>
          <w:rFonts w:asciiTheme="minorHAnsi" w:hAnsiTheme="minorHAnsi" w:cstheme="minorHAnsi"/>
          <w:b/>
          <w:sz w:val="22"/>
          <w:szCs w:val="22"/>
        </w:rPr>
        <w:t xml:space="preserve">ważnych </w:t>
      </w:r>
      <w:r>
        <w:rPr>
          <w:rFonts w:asciiTheme="minorHAnsi" w:hAnsiTheme="minorHAnsi" w:cstheme="minorHAnsi"/>
          <w:b/>
          <w:sz w:val="22"/>
          <w:szCs w:val="22"/>
        </w:rPr>
        <w:t>zmian – w przy</w:t>
      </w:r>
      <w:r w:rsidR="00A04732">
        <w:rPr>
          <w:rFonts w:asciiTheme="minorHAnsi" w:hAnsiTheme="minorHAnsi" w:cstheme="minorHAnsi"/>
          <w:b/>
          <w:sz w:val="22"/>
          <w:szCs w:val="22"/>
        </w:rPr>
        <w:t>padku Gardenii będzie ich wiele.</w:t>
      </w:r>
      <w:r>
        <w:rPr>
          <w:rFonts w:asciiTheme="minorHAnsi" w:hAnsiTheme="minorHAnsi" w:cstheme="minorHAnsi"/>
          <w:b/>
          <w:sz w:val="22"/>
          <w:szCs w:val="22"/>
        </w:rPr>
        <w:t xml:space="preserve"> Niewątpliwie warto zarezerwować tę datę w kalendarzu: 16-18 października będą</w:t>
      </w:r>
      <w:r w:rsidR="00A04732">
        <w:rPr>
          <w:rFonts w:asciiTheme="minorHAnsi" w:hAnsiTheme="minorHAnsi" w:cstheme="minorHAnsi"/>
          <w:b/>
          <w:sz w:val="22"/>
          <w:szCs w:val="22"/>
        </w:rPr>
        <w:t xml:space="preserve"> należały do branży ogrodniczej!</w:t>
      </w:r>
    </w:p>
    <w:p w:rsidR="00D43B45" w:rsidRDefault="00D43B45" w:rsidP="007008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5D6E" w:rsidRDefault="00B05032" w:rsidP="007008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bookmarkStart w:id="0" w:name="_GoBack"/>
      <w:bookmarkEnd w:id="0"/>
      <w:r w:rsidR="006B5D6E">
        <w:rPr>
          <w:rFonts w:asciiTheme="minorHAnsi" w:hAnsiTheme="minorHAnsi" w:cstheme="minorHAnsi"/>
          <w:sz w:val="22"/>
          <w:szCs w:val="22"/>
        </w:rPr>
        <w:t>-letnia ewolucja Targów Gardenia znajdzie w tym roku swoją dojrzałą odsłonę: nie tylko termin skrojony na życzenie branży i na jej sugestię ulokowany możliwie wczesną jesienną porą, ale i inne aspekty: powrót do pawilonów 7, 7A, 8, 8A oraz 6, przeniesienie na dni robocze (środa-piątek</w:t>
      </w:r>
      <w:r w:rsidR="00A04732">
        <w:rPr>
          <w:rFonts w:asciiTheme="minorHAnsi" w:hAnsiTheme="minorHAnsi" w:cstheme="minorHAnsi"/>
          <w:sz w:val="22"/>
          <w:szCs w:val="22"/>
        </w:rPr>
        <w:t>, aby zmaksymalizować udział profesjonalnej publiczności</w:t>
      </w:r>
      <w:r w:rsidR="006B5D6E">
        <w:rPr>
          <w:rFonts w:asciiTheme="minorHAnsi" w:hAnsiTheme="minorHAnsi" w:cstheme="minorHAnsi"/>
          <w:sz w:val="22"/>
          <w:szCs w:val="22"/>
        </w:rPr>
        <w:t>) oraz mocniejszy niż dotychczas nacisk na pozyskanie zwiedzających spoza granic Polski.</w:t>
      </w:r>
    </w:p>
    <w:p w:rsidR="006B5D6E" w:rsidRDefault="006B5D6E" w:rsidP="007008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4732" w:rsidRDefault="00352066" w:rsidP="007008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Miniona edycja Targów Gardenia pozwoliła nam na wyciągnięcie wielu wniosków – wiemy, w która stronę sięgnąć po potencjał dla rozwoju imprezy i w tym roku będziemy z niego czerpać garściami. Liczymy, że sytuacja światowa jest stabilna na tyle, aby rozwiązania dotąd zamknięte otworzyć ponownie i skorzystać z szans, których dotychczas nie mieliśmy. – mówi Paulina Maniecka, dyrektor projektu GARDENIA. Głównym założeniem tegorocznej edycji będzie zatem bogata ekspozycja, skupiona na różnorodności i nowościach branżowych, zwiększanie kompetencji osób funkcjonujących w branży ogrodniczej oraz skupienie na jakości, nie liczbie zwiedzających. Mocnym punktem będą planowane strefy inspiracji oraz organizacja ekspozycji, w której przeprowadzona będzie rewolucja na skalę przełomu.</w:t>
      </w:r>
      <w:r w:rsidR="00A047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D6E" w:rsidRDefault="006B5D6E" w:rsidP="007008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56BE" w:rsidRDefault="003520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Istotnym kontekstem będą odbywające się niemal jednocześnie, bo w dniach 15-17 </w:t>
      </w:r>
      <w:r w:rsidR="00C56300">
        <w:rPr>
          <w:rFonts w:asciiTheme="minorHAnsi" w:hAnsiTheme="minorHAnsi" w:cstheme="minorHAnsi"/>
          <w:sz w:val="22"/>
          <w:szCs w:val="22"/>
        </w:rPr>
        <w:t>października</w:t>
      </w:r>
      <w:r>
        <w:rPr>
          <w:rFonts w:asciiTheme="minorHAnsi" w:hAnsiTheme="minorHAnsi" w:cstheme="minorHAnsi"/>
          <w:sz w:val="22"/>
          <w:szCs w:val="22"/>
        </w:rPr>
        <w:t>, Targi POLECO. Jest to</w:t>
      </w:r>
      <w:r w:rsidRPr="00352066">
        <w:rPr>
          <w:rFonts w:asciiTheme="minorHAnsi" w:hAnsiTheme="minorHAnsi" w:cstheme="minorHAnsi"/>
          <w:sz w:val="22"/>
          <w:szCs w:val="22"/>
        </w:rPr>
        <w:t xml:space="preserve"> największ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52066">
        <w:rPr>
          <w:rFonts w:asciiTheme="minorHAnsi" w:hAnsiTheme="minorHAnsi" w:cstheme="minorHAnsi"/>
          <w:sz w:val="22"/>
          <w:szCs w:val="22"/>
        </w:rPr>
        <w:t xml:space="preserve"> i najważniejsz</w:t>
      </w:r>
      <w:r>
        <w:rPr>
          <w:rFonts w:asciiTheme="minorHAnsi" w:hAnsiTheme="minorHAnsi" w:cstheme="minorHAnsi"/>
          <w:sz w:val="22"/>
          <w:szCs w:val="22"/>
        </w:rPr>
        <w:t>e miejsce</w:t>
      </w:r>
      <w:r w:rsidRPr="00352066">
        <w:rPr>
          <w:rFonts w:asciiTheme="minorHAnsi" w:hAnsiTheme="minorHAnsi" w:cstheme="minorHAnsi"/>
          <w:sz w:val="22"/>
          <w:szCs w:val="22"/>
        </w:rPr>
        <w:t xml:space="preserve"> spotkań przedstawicieli instytucji legislacyjnych, samorządów oraz reprezentantów świata biznesu, nauki i edukacji bezpośrednio związanych z branżą ochrony środowiska i gospodarką komunalną. Targi odwiedzają przedstawiciele przedsiębiorstw m. in.: gospodarki komunalnej, gospodarki odpadami, energetycznych, ciepłowniczych i wodociągowych, a także utrzymania zieleni miejskiej.</w:t>
      </w:r>
    </w:p>
    <w:p w:rsidR="00C56300" w:rsidRDefault="00C56300">
      <w:pPr>
        <w:rPr>
          <w:rFonts w:asciiTheme="minorHAnsi" w:hAnsiTheme="minorHAnsi" w:cstheme="minorHAnsi"/>
          <w:sz w:val="22"/>
          <w:szCs w:val="22"/>
        </w:rPr>
      </w:pPr>
    </w:p>
    <w:p w:rsidR="00C56300" w:rsidRPr="007F4178" w:rsidRDefault="00C56300">
      <w:pPr>
        <w:rPr>
          <w:rFonts w:asciiTheme="minorHAnsi" w:hAnsiTheme="minorHAnsi" w:cstheme="minorHAnsi"/>
          <w:sz w:val="22"/>
          <w:szCs w:val="22"/>
        </w:rPr>
      </w:pPr>
    </w:p>
    <w:sectPr w:rsidR="00C56300" w:rsidRPr="007F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6E"/>
    <w:rsid w:val="0014214D"/>
    <w:rsid w:val="00145C6E"/>
    <w:rsid w:val="001571A9"/>
    <w:rsid w:val="00281197"/>
    <w:rsid w:val="002C484A"/>
    <w:rsid w:val="00352066"/>
    <w:rsid w:val="003B57C7"/>
    <w:rsid w:val="004429DF"/>
    <w:rsid w:val="00470ACB"/>
    <w:rsid w:val="00492A71"/>
    <w:rsid w:val="004A73C4"/>
    <w:rsid w:val="004B4C0D"/>
    <w:rsid w:val="00565A24"/>
    <w:rsid w:val="005778F5"/>
    <w:rsid w:val="005A3436"/>
    <w:rsid w:val="005B5F1C"/>
    <w:rsid w:val="006B5D6E"/>
    <w:rsid w:val="0070086D"/>
    <w:rsid w:val="007F4178"/>
    <w:rsid w:val="008258E4"/>
    <w:rsid w:val="009368D6"/>
    <w:rsid w:val="00966887"/>
    <w:rsid w:val="009B6A61"/>
    <w:rsid w:val="009D5EBA"/>
    <w:rsid w:val="00A04732"/>
    <w:rsid w:val="00A87E7A"/>
    <w:rsid w:val="00AD5DCB"/>
    <w:rsid w:val="00AE5EE6"/>
    <w:rsid w:val="00B05032"/>
    <w:rsid w:val="00B45F7C"/>
    <w:rsid w:val="00BB51B5"/>
    <w:rsid w:val="00C02FB0"/>
    <w:rsid w:val="00C56300"/>
    <w:rsid w:val="00CF6B7A"/>
    <w:rsid w:val="00D22DCF"/>
    <w:rsid w:val="00D43B45"/>
    <w:rsid w:val="00E9521F"/>
    <w:rsid w:val="00F01B99"/>
    <w:rsid w:val="00F0343F"/>
    <w:rsid w:val="00F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70086D"/>
    <w:rPr>
      <w:rFonts w:ascii="Segoe UI" w:eastAsiaTheme="minorHAnsi" w:hAnsi="Segoe UI" w:cs="Segoe U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70086D"/>
    <w:rPr>
      <w:rFonts w:ascii="Segoe UI" w:eastAsiaTheme="minorHAnsi" w:hAnsi="Segoe UI" w:cs="Segoe U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Porożyńska</dc:creator>
  <cp:lastModifiedBy>Natalia Porożyńska</cp:lastModifiedBy>
  <cp:revision>6</cp:revision>
  <dcterms:created xsi:type="dcterms:W3CDTF">2024-03-14T09:36:00Z</dcterms:created>
  <dcterms:modified xsi:type="dcterms:W3CDTF">2024-05-22T07:33:00Z</dcterms:modified>
</cp:coreProperties>
</file>