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C" w:rsidRDefault="003D611C" w:rsidP="003D611C">
      <w:pPr>
        <w:pStyle w:val="GrupaMTP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XV edycja Targów GARDENIA już w lutym 2021 roku!</w:t>
      </w:r>
    </w:p>
    <w:p w:rsidR="003D611C" w:rsidRDefault="003D611C" w:rsidP="003D611C">
      <w:pPr>
        <w:pStyle w:val="GrupaMTP"/>
      </w:pPr>
    </w:p>
    <w:p w:rsidR="003D611C" w:rsidRDefault="003D611C" w:rsidP="003D61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2021 roku wiosna jako pierwsza znowu zawita do Poznania! Wszystko za sprawą Międzynarodowych Targów Ogrodnictwa i Architektury Krajobrazu GARDENIA. Jubileuszowa, XV edycja największej ekspozycji roślin, maszyn i urządzeń ogrodniczych odbędzie się w dniach 11-14 lutego 2021 roku na terenie Międzynarodowych Targów Poznańskich. Z uwagi na zmiany klimatyczne tematem przewodnim będzie retencja i racjonalne gospodarowanie wodą w ogrodzie. </w:t>
      </w:r>
    </w:p>
    <w:p w:rsidR="003D611C" w:rsidRDefault="003D611C" w:rsidP="003D61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11C" w:rsidRDefault="003D611C" w:rsidP="003D61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 15 lat w Poznaniu odbywa się najważniejsze wydarzenie w branży ogrodniczej – Międzynarodowe Targi Ogrodnictwa i Architektury GARDENIA, które skupia nie tylko czołowych producentów, ale i większość operujących na rynku polskim dostawców. O sukcesie Targów GARDENIA decyduje hybrydowa formuła, która sprzyja nawiązywaniu relacji biznesowych, wymianie wiedzy i doświadczeń oraz zdobywaniu branżowego know-how, a także konsumenckiemu wymiarowi wydarzenia. Ważnym elementem Targów GARDENIA jest prezentacja trendów w branży ogrodniczej oraz liczne wydarzenia towarzyszące zarówno dla profesjonalistów, jak i pasjonatów ogrodnictwa.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Targi GARDENIA to również rzetelne źródło wiedzy na temat trendów oraz miejsce spotkań integrujące środowisko ogrodnicze. Już dziś warto podjąć decyzję dotyczącą udziału w Targach GARDENIA. </w:t>
      </w:r>
      <w:r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>Termin zgłoszeń mija 30 października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. Najważniejszą zaletą wcześniejszego zgłoszenia w Targach jest możliwość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wielomiesięcznej promocji wystawców i ich produktów przed Targami. </w:t>
      </w:r>
    </w:p>
    <w:p w:rsidR="003D611C" w:rsidRDefault="003D611C" w:rsidP="003D611C">
      <w:pPr>
        <w:jc w:val="both"/>
        <w:rPr>
          <w:rFonts w:asciiTheme="minorHAnsi" w:hAnsiTheme="minorHAnsi" w:cstheme="minorHAnsi"/>
        </w:rPr>
      </w:pPr>
    </w:p>
    <w:p w:rsidR="003D611C" w:rsidRDefault="003D611C" w:rsidP="003D611C">
      <w:pPr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Biznes i pasja w jednym miejscu </w:t>
      </w:r>
    </w:p>
    <w:p w:rsidR="003D611C" w:rsidRDefault="003D611C" w:rsidP="003D611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D611C" w:rsidRDefault="003D611C" w:rsidP="003D6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 2021 roku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Międzynarodowe Targi Ogrodnictwa i Architektury Krajobrazu GARDENIA po raz kolejny połączą biznes oraz pasję do ogrodnictwa, skupiając w jednym miejscu i czasie profesjonalnych zwiedzających i najważniejsze ogrodnicze autorytety oraz  innowacyjne rozwiązania do zastosowania profesjonalnego oraz amatorskiego.  Atutem Targów jest różnorodny zakres tematyczny skierowany do profesjonalnych zwiedzających i szerokiej publiczności oraz wysoki poziom merytoryczny wydarzeń towarzyszących współtworzonych z partnerami z branży ogrodniczej. Profesjonaliści będą mogli uczestniczyć w wielu interesujących wydarzeniach, m.in. Arenie Krajobrazu i Kongresie Liderów Branży Ogrodniczej. To dwie merytoryczne konferencje, podczas których polscy i zagraniczni prelegenci podzielą się swoją ekspercką wiedzą i doświadczeniem w branży ogrodniczej. </w:t>
      </w:r>
    </w:p>
    <w:p w:rsidR="003D611C" w:rsidRDefault="003D611C" w:rsidP="003D6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3D611C" w:rsidRDefault="003D611C" w:rsidP="003D61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trosce o nasze wspólne bezpieczeństwo i biznesowe możliwości</w:t>
      </w:r>
    </w:p>
    <w:p w:rsidR="003D611C" w:rsidRDefault="003D611C" w:rsidP="003D611C">
      <w:pPr>
        <w:jc w:val="both"/>
        <w:rPr>
          <w:b/>
        </w:rPr>
      </w:pPr>
    </w:p>
    <w:p w:rsidR="003D611C" w:rsidRDefault="003D611C" w:rsidP="003D6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GRUPA MTP bazując na blisko stuletnim doświadczeniu, pracy sztabu specjalistów i przy ścisłej współpracy z Głównym Inspektoratem Sanitarnym zbudowała system rozwiązań i standardów, które nie tylko przyczyniają się do stworzenia bezpiecznej przestrzeni dla biznesu w sensie epidemicznym, ale także odpowiedziały na potrzebę spotkań branży, tak istotnych w pełnym wyzwań okresie. W trosce o bezpieczeństwo wszystkich uczestników robimy to, co konieczne, ale i znacznie więcej. Przy wejściach na tereny targowe zamontowane zostały kamery termowizyjne mierzące temperaturę ciała. Uczestnicy biorący udział w wydarzeniach mają szeroki dostęp do środków do dezynfekcji oraz maseczek ochronnych. Wszystko to w trosce o wspólne bezpieczeństwo i rozwój biznesowych możliwości. </w:t>
      </w:r>
    </w:p>
    <w:p w:rsidR="003D611C" w:rsidRDefault="003D611C" w:rsidP="003D611C">
      <w:pPr>
        <w:jc w:val="both"/>
        <w:rPr>
          <w:rFonts w:asciiTheme="minorHAnsi" w:hAnsiTheme="minorHAnsi" w:cstheme="minorHAnsi"/>
          <w:sz w:val="22"/>
        </w:rPr>
      </w:pP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b/>
          <w:szCs w:val="28"/>
          <w:shd w:val="clear" w:color="auto" w:fill="FFFFFF"/>
        </w:rPr>
      </w:pP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b/>
          <w:szCs w:val="28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8"/>
          <w:shd w:val="clear" w:color="auto" w:fill="FFFFFF"/>
        </w:rPr>
        <w:lastRenderedPageBreak/>
        <w:t xml:space="preserve">Zapraszamy do udziału </w:t>
      </w: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GARDENIA to wydarzenie o ugruntowanej pozycji na polskim rynku i jedyna w naszym kraju impreza łącząca profesjonalistów i hobbystów z branży ogrodniczej. To ważne źródło inspiracji i wiedzy </w:t>
      </w:r>
      <w:r>
        <w:rPr>
          <w:rFonts w:asciiTheme="minorHAnsi" w:hAnsiTheme="minorHAnsi" w:cstheme="minorHAnsi"/>
          <w:sz w:val="22"/>
          <w:szCs w:val="22"/>
        </w:rPr>
        <w:br/>
        <w:t xml:space="preserve">o najnowszych trendach w ogrodnictwie. Każdego roku wystawcy przygotowują </w:t>
      </w:r>
      <w:r>
        <w:rPr>
          <w:rFonts w:asciiTheme="minorHAnsi" w:hAnsiTheme="minorHAnsi" w:cstheme="minorHAnsi"/>
          <w:bCs/>
          <w:sz w:val="22"/>
          <w:szCs w:val="22"/>
        </w:rPr>
        <w:t xml:space="preserve">wyjątkowo bogatą </w:t>
      </w:r>
      <w:r>
        <w:rPr>
          <w:rFonts w:asciiTheme="minorHAnsi" w:hAnsiTheme="minorHAnsi" w:cstheme="minorHAnsi"/>
          <w:bCs/>
          <w:sz w:val="22"/>
          <w:szCs w:val="22"/>
        </w:rPr>
        <w:br/>
        <w:t>i różnorodną ofertę, a stowarzyszenia i związki branżowe wspierają Targi pod względem merytorycznym.</w:t>
      </w: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611C" w:rsidRDefault="003D611C" w:rsidP="003D611C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 bieżące informacje dotyczące programu wydarzeń, wystawców oraz partnerów zapraszamy na stronę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www.targigardenia.pl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3D611C" w:rsidRDefault="003D611C" w:rsidP="003D611C">
      <w:pPr>
        <w:pStyle w:val="GrupaMTP"/>
      </w:pPr>
    </w:p>
    <w:p w:rsidR="000E16C9" w:rsidRDefault="000E16C9" w:rsidP="000E16C9">
      <w:pPr>
        <w:pStyle w:val="GrupaMTP"/>
      </w:pPr>
    </w:p>
    <w:p w:rsidR="0085674A" w:rsidRPr="000E16C9" w:rsidRDefault="0085674A" w:rsidP="000E16C9">
      <w:pPr>
        <w:pStyle w:val="GrupaMTP"/>
      </w:pPr>
    </w:p>
    <w:sectPr w:rsidR="0085674A" w:rsidRPr="000E16C9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3D611C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rgigarden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76257-9BA0-48EB-9CA8-A02CE2A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Martyna Płócienniczak</cp:lastModifiedBy>
  <cp:revision>2</cp:revision>
  <cp:lastPrinted>2020-08-18T11:48:00Z</cp:lastPrinted>
  <dcterms:created xsi:type="dcterms:W3CDTF">2020-09-29T06:55:00Z</dcterms:created>
  <dcterms:modified xsi:type="dcterms:W3CDTF">2020-09-29T06:55:00Z</dcterms:modified>
</cp:coreProperties>
</file>